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0F06" w14:textId="2F870C25" w:rsidR="00AD1B68" w:rsidRPr="00AD1B68" w:rsidRDefault="00AD1B68" w:rsidP="00AD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3C4858"/>
          <w:sz w:val="36"/>
          <w:szCs w:val="36"/>
        </w:rPr>
        <w:t xml:space="preserve">                                  </w:t>
      </w:r>
      <w:r w:rsidRPr="00AD1B68"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u w:val="single"/>
        </w:rPr>
        <w:t>Ανακοίνωση</w:t>
      </w:r>
    </w:p>
    <w:p w14:paraId="091735B4" w14:textId="77777777" w:rsid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C4858"/>
          <w:sz w:val="36"/>
          <w:szCs w:val="36"/>
        </w:rPr>
      </w:pPr>
    </w:p>
    <w:p w14:paraId="5155F8F2" w14:textId="3E6402F0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Το</w:t>
      </w:r>
      <w:r w:rsidR="00645DDE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ΚΕΠ Υγείας σας ενημερώνει ότι το</w:t>
      </w: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Ελληνικό Διαδημοτικό Δίκτυο Υγιών Πόλεων (ΕΔΔΥΠΠΥ) του Π.Ο.Υ. σας καλεί να παρακολουθήσετε το φετινό κύκλο των Ακαδημιών Γονέων "Από το Α έως το Ω",  το οποίο πραγματοποιείται για 8η συνεχή χρονιά από τη Μονάδα Εφηβικής Υγείας της Β’ Παιδιατρικής Κλινικής του Πανεπιστημίου Αθηνών Νοσοκομείο </w:t>
      </w:r>
      <w:proofErr w:type="spellStart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Παίδων</w:t>
      </w:r>
      <w:proofErr w:type="spellEnd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«Π &amp; Α Κυριακού». Στο ανωτέρω πρόγραμμα, παρουσιάζονται θέματα σχετικά με την υγεία, την ανάπτυξη και τη συμπεριφορά των παιδιών, τις σχέσεις στην οικογένεια και το σχολείο κ.λπ. και τελεί υπό </w:t>
      </w:r>
      <w:r w:rsidRPr="00AD1B68">
        <w:rPr>
          <w:rFonts w:ascii="Arial" w:eastAsia="Times New Roman" w:hAnsi="Arial" w:cs="Arial"/>
          <w:b/>
          <w:bCs/>
          <w:color w:val="3C4858"/>
          <w:kern w:val="0"/>
          <w:sz w:val="21"/>
          <w:szCs w:val="21"/>
          <w:lang w:eastAsia="el-GR"/>
          <w14:ligatures w14:val="none"/>
        </w:rPr>
        <w:t>την Αιγίδα του ΕΔΔΥΠΠΥ και του Υπουργείου Υγείας.</w:t>
      </w:r>
    </w:p>
    <w:p w14:paraId="6A3C4809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 </w:t>
      </w:r>
    </w:p>
    <w:p w14:paraId="25A45F3B" w14:textId="15582691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Υπάρχει δυνατότητα παρακολούθησης δια</w:t>
      </w:r>
      <w:r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</w:t>
      </w: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ζώσης, από την Ακαδημία Νέας Σμύρνης, στον </w:t>
      </w:r>
      <w:proofErr w:type="spellStart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Πολυχώρο</w:t>
      </w:r>
      <w:proofErr w:type="spellEnd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Γαλαξίας, που βρίσκεται επί της οδού 2ας Μαΐου 16, Νέα Σμύρνη.</w:t>
      </w:r>
    </w:p>
    <w:p w14:paraId="2DE62BBB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 </w:t>
      </w:r>
    </w:p>
    <w:p w14:paraId="722881D8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Παρακαλούμε για την επικοινωνία των υβριδικών συναντήσεων στους συνεργαζόμενους φορείς σας όπως εκπαιδευτικούς, συλλόγους γονέων και κηδεμόνων και λοιπούς για την άμεση ευαισθητοποίηση και ενημέρωσή τους.</w:t>
      </w:r>
    </w:p>
    <w:p w14:paraId="170A1E4D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 </w:t>
      </w:r>
    </w:p>
    <w:p w14:paraId="7A3939EC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Επισυνάπτεται το πρόγραμμα της 6ης Συνάντησης της Ακαδημίας Γονέων που θα πραγματοποιηθεί την </w:t>
      </w:r>
      <w:r w:rsidRPr="00AD1B68">
        <w:rPr>
          <w:rFonts w:ascii="Arial" w:eastAsia="Times New Roman" w:hAnsi="Arial" w:cs="Arial"/>
          <w:b/>
          <w:bCs/>
          <w:color w:val="3C4858"/>
          <w:kern w:val="0"/>
          <w:sz w:val="21"/>
          <w:szCs w:val="21"/>
          <w:lang w:eastAsia="el-GR"/>
          <w14:ligatures w14:val="none"/>
        </w:rPr>
        <w:t>Τετάρτη 5 Απριλίου 2023</w:t>
      </w: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και ώρα 18:15 </w:t>
      </w:r>
      <w:hyperlink r:id="rId4" w:history="1">
        <w:r w:rsidRPr="00AD1B68">
          <w:rPr>
            <w:rFonts w:ascii="Arial" w:eastAsia="Times New Roman" w:hAnsi="Arial" w:cs="Arial"/>
            <w:color w:val="0092FF"/>
            <w:kern w:val="0"/>
            <w:sz w:val="21"/>
            <w:szCs w:val="21"/>
            <w:u w:val="single"/>
            <w:lang w:eastAsia="el-GR"/>
            <w14:ligatures w14:val="none"/>
          </w:rPr>
          <w:t>εδώ.</w:t>
        </w:r>
      </w:hyperlink>
    </w:p>
    <w:p w14:paraId="00701DA8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 </w:t>
      </w:r>
    </w:p>
    <w:p w14:paraId="682E6083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Για να παρακολουθήσετε την 6η Συνάντηση της Ακαδημίας Γονέων θα ακολουθήσετε το </w:t>
      </w:r>
      <w:proofErr w:type="spellStart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link</w:t>
      </w:r>
      <w:proofErr w:type="spellEnd"/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 xml:space="preserve"> πατώντας </w:t>
      </w:r>
      <w:hyperlink r:id="rId5" w:history="1">
        <w:r w:rsidRPr="00AD1B68">
          <w:rPr>
            <w:rFonts w:ascii="Arial" w:eastAsia="Times New Roman" w:hAnsi="Arial" w:cs="Arial"/>
            <w:color w:val="0092FF"/>
            <w:kern w:val="0"/>
            <w:sz w:val="21"/>
            <w:szCs w:val="21"/>
            <w:u w:val="single"/>
            <w:lang w:eastAsia="el-GR"/>
            <w14:ligatures w14:val="none"/>
          </w:rPr>
          <w:t>εδώ</w:t>
        </w:r>
      </w:hyperlink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.</w:t>
      </w:r>
    </w:p>
    <w:p w14:paraId="5639816B" w14:textId="77777777" w:rsidR="00AD1B68" w:rsidRPr="00AD1B68" w:rsidRDefault="00AD1B68" w:rsidP="00AD1B68">
      <w:pPr>
        <w:spacing w:after="0" w:line="240" w:lineRule="auto"/>
        <w:jc w:val="both"/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</w:pPr>
      <w:r w:rsidRPr="00AD1B68">
        <w:rPr>
          <w:rFonts w:ascii="Arial" w:eastAsia="Times New Roman" w:hAnsi="Arial" w:cs="Arial"/>
          <w:color w:val="3C4858"/>
          <w:kern w:val="0"/>
          <w:sz w:val="21"/>
          <w:szCs w:val="21"/>
          <w:lang w:eastAsia="el-GR"/>
          <w14:ligatures w14:val="none"/>
        </w:rPr>
        <w:t>  </w:t>
      </w:r>
    </w:p>
    <w:p w14:paraId="037FA82C" w14:textId="77777777" w:rsidR="00AD1B68" w:rsidRDefault="00AD1B68"/>
    <w:sectPr w:rsidR="00AD1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68"/>
    <w:rsid w:val="00480A17"/>
    <w:rsid w:val="00645DDE"/>
    <w:rsid w:val="00A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70C"/>
  <w15:chartTrackingRefBased/>
  <w15:docId w15:val="{CF8EC80E-5C72-487C-ACFE-7AE54380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p1cf.r.a.d.sendibm1.com/mk/cl/f/RN6pLl-sRKwHx2bleUhol0PhQMWPNXZdk3RQngKkXeMNBU5-M1_hvKYT833gSpA1heBsphUlgia88XuWOgf-bsg4cRbvwYuYKvGJ4dL7uq_F1x8kef5iYWvrSOTier9JzBRyZUFd3lCqZz7tNl-RrOPKCh0yQOLvVL96jHngl8MTYuOzeoCIu6Rngzin0yQySVIGKtb2HNkZjKwTOGyhdniF7FVvfcz4sM78O9s3Un26c8kIsXbMatFhj1SYFta_d8wlaeVISMNNAInMCxenEOwsTXdQvUF7Bb-Mh5u8" TargetMode="External"/><Relationship Id="rId4" Type="http://schemas.openxmlformats.org/officeDocument/2006/relationships/hyperlink" Target="https://6p1cf.r.a.d.sendibm1.com/mk/cl/f/xsc6fDnUiEKlm5o98ZUoNiz2WH4G3FiDI7sfW3ST_HJT714qxqa4dD7D2DvJkChgdpoHw6y_1ai6HACVWYKMG_PMKOHl4L5KTVekLu5y889YDvZTcj77BG49YA3pwV4boY0J0htY6ut9TK_tau84U36f2WGHvANyabOYJWwSO-Kfp0rjhbQtqUPKEJ45DwP7tiLHNmSUu9QUa5oIQGMB-cAxVZOX93jE7lHRskGKkYNq8cWIgGoZ5xq0GID8oL2JkwnUQGzgHHMIhGxejzTFk1-Pfi4_Cc9RWvcVkC7NUM0M_nvTLlARiPhS-NxvQ1nIDj2p0iSI8WnjXGEEWNE7MPAjV0Ul6IpSI-Nb7RhXQDUUI1_CTLuuMAdU8JmZDuBQnBzI2NelVAuV80HLugcHR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1727</Characters>
  <Application>Microsoft Office Word</Application>
  <DocSecurity>0</DocSecurity>
  <Lines>14</Lines>
  <Paragraphs>4</Paragraphs>
  <ScaleCrop>false</ScaleCrop>
  <Company>HP Inc.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ΑΜΑΛΙΑ ΣΟΥΚΟΥΛΗ</dc:creator>
  <cp:keywords/>
  <dc:description/>
  <cp:lastModifiedBy>ΑΜΑΛΙΑ ΣΟΥΚΟΥΛΗ</cp:lastModifiedBy>
  <cp:revision>2</cp:revision>
  <dcterms:created xsi:type="dcterms:W3CDTF">2023-04-04T08:41:00Z</dcterms:created>
  <dcterms:modified xsi:type="dcterms:W3CDTF">2023-04-04T08:51:00Z</dcterms:modified>
</cp:coreProperties>
</file>